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FE5CEB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w:t>
      </w:r>
      <w:r w:rsidR="00C86D4B">
        <w:rPr>
          <w:rFonts w:eastAsia="Arial Unicode MS"/>
          <w:b/>
        </w:rPr>
        <w:t>9</w:t>
      </w:r>
    </w:p>
    <w:p w14:paraId="0EE3A4FD" w14:textId="724B3454"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w:t>
      </w:r>
      <w:r w:rsidR="00C86D4B">
        <w:rPr>
          <w:rFonts w:eastAsia="Arial Unicode MS"/>
        </w:rPr>
        <w:t>2</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03836C6B" w14:textId="14B1A633" w:rsidR="00C86D4B" w:rsidRDefault="00C86D4B" w:rsidP="00404C88">
      <w:pPr>
        <w:widowControl w:val="0"/>
        <w:suppressAutoHyphens/>
        <w:jc w:val="both"/>
        <w:rPr>
          <w:rFonts w:eastAsia="SimSun" w:cs="Arial"/>
          <w:b/>
          <w:bCs/>
          <w:iCs/>
          <w:kern w:val="2"/>
          <w:lang w:eastAsia="hi-IN" w:bidi="hi-IN"/>
        </w:rPr>
      </w:pPr>
      <w:bookmarkStart w:id="256" w:name="_Hlk175650774"/>
      <w:bookmarkStart w:id="257" w:name="_Hlk175650517"/>
      <w:bookmarkStart w:id="258" w:name="_Hlk175650239"/>
      <w:bookmarkStart w:id="259" w:name="_Hlk175649187"/>
      <w:bookmarkStart w:id="260" w:name="_Hlk175647307"/>
      <w:bookmarkStart w:id="261" w:name="_Hlk175587690"/>
      <w:bookmarkStart w:id="262" w:name="_Hlk175587358"/>
      <w:bookmarkStart w:id="263" w:name="_Hlk175586929"/>
      <w:bookmarkStart w:id="264" w:name="_Hlk175572388"/>
      <w:bookmarkStart w:id="265" w:name="_Hlk175572089"/>
      <w:bookmarkStart w:id="266" w:name="_Hlk175571769"/>
      <w:bookmarkStart w:id="267" w:name="_Hlk175571616"/>
      <w:bookmarkStart w:id="268" w:name="_Hlk175571343"/>
      <w:bookmarkStart w:id="269" w:name="_Hlk175571178"/>
      <w:bookmarkStart w:id="270" w:name="_Hlk175570959"/>
      <w:r w:rsidRPr="00C86D4B">
        <w:rPr>
          <w:rFonts w:eastAsia="SimSun" w:cs="Arial"/>
          <w:b/>
          <w:iCs/>
          <w:kern w:val="2"/>
          <w:lang w:eastAsia="hi-IN" w:bidi="hi-IN"/>
        </w:rPr>
        <w:t>Par finansējuma piešķiršanu pašvaldības iestādēm un struktūrvienībām</w:t>
      </w:r>
      <w:bookmarkEnd w:id="256"/>
    </w:p>
    <w:p w14:paraId="078508DC" w14:textId="77777777" w:rsidR="00C86D4B" w:rsidRPr="00C86D4B" w:rsidRDefault="00C86D4B" w:rsidP="00404C88">
      <w:pPr>
        <w:widowControl w:val="0"/>
        <w:suppressAutoHyphens/>
        <w:jc w:val="both"/>
        <w:rPr>
          <w:rFonts w:eastAsia="SimSun" w:cs="Arial"/>
          <w:b/>
          <w:bCs/>
          <w:iCs/>
          <w:kern w:val="2"/>
          <w:lang w:eastAsia="hi-IN" w:bidi="hi-IN"/>
        </w:rPr>
      </w:pPr>
    </w:p>
    <w:p w14:paraId="17DC634C" w14:textId="4FFC015B" w:rsidR="00C86D4B" w:rsidRPr="00404C88" w:rsidRDefault="00404C88" w:rsidP="00404C88">
      <w:pPr>
        <w:ind w:firstLine="720"/>
        <w:jc w:val="both"/>
        <w:rPr>
          <w:rFonts w:cs="Arial Unicode MS"/>
          <w:bCs/>
          <w:lang w:bidi="lo-LA"/>
        </w:rPr>
      </w:pPr>
      <w:r w:rsidRPr="0072791F">
        <w:rPr>
          <w:rFonts w:cs="Arial Unicode MS"/>
          <w:bCs/>
          <w:lang w:bidi="lo-LA"/>
        </w:rPr>
        <w:t>Pamatojoties uz likumu "</w:t>
      </w:r>
      <w:hyperlink r:id="rId9" w:tgtFrame="_blank" w:history="1">
        <w:r w:rsidRPr="0072791F">
          <w:rPr>
            <w:rFonts w:cs="Arial Unicode MS"/>
            <w:bCs/>
            <w:lang w:bidi="lo-LA"/>
          </w:rPr>
          <w:t>Pašvaldību likum</w:t>
        </w:r>
      </w:hyperlink>
      <w:r w:rsidRPr="0072791F">
        <w:rPr>
          <w:rFonts w:cs="Arial Unicode MS"/>
          <w:bCs/>
          <w:lang w:bidi="lo-LA"/>
        </w:rPr>
        <w:t xml:space="preserve">s" </w:t>
      </w:r>
      <w:hyperlink r:id="rId10" w:anchor="p10" w:tgtFrame="_blank" w:history="1">
        <w:r w:rsidRPr="0072791F">
          <w:rPr>
            <w:rFonts w:cs="Arial Unicode MS"/>
            <w:bCs/>
            <w:lang w:bidi="lo-LA"/>
          </w:rPr>
          <w:t>10. panta</w:t>
        </w:r>
      </w:hyperlink>
      <w:r w:rsidRPr="0072791F">
        <w:rPr>
          <w:rFonts w:cs="Arial Unicode MS"/>
          <w:bCs/>
          <w:lang w:bidi="lo-LA"/>
        </w:rPr>
        <w:t xml:space="preserve"> pirmo daļu, likuma "</w:t>
      </w:r>
      <w:hyperlink r:id="rId11" w:tgtFrame="_blank" w:history="1">
        <w:r w:rsidRPr="0072791F">
          <w:rPr>
            <w:rFonts w:cs="Arial Unicode MS"/>
            <w:bCs/>
            <w:lang w:bidi="lo-LA"/>
          </w:rPr>
          <w:t>Par pašvaldību budžetiem</w:t>
        </w:r>
      </w:hyperlink>
      <w:r w:rsidRPr="0072791F">
        <w:rPr>
          <w:rFonts w:cs="Arial Unicode MS"/>
          <w:bCs/>
          <w:lang w:bidi="lo-LA"/>
        </w:rPr>
        <w:t>" </w:t>
      </w:r>
      <w:hyperlink r:id="rId12" w:anchor="p16" w:tgtFrame="_blank" w:history="1">
        <w:r w:rsidRPr="0072791F">
          <w:rPr>
            <w:rFonts w:cs="Arial Unicode MS"/>
            <w:bCs/>
            <w:lang w:bidi="lo-LA"/>
          </w:rPr>
          <w:t>16.</w:t>
        </w:r>
      </w:hyperlink>
      <w:r w:rsidRPr="0072791F">
        <w:rPr>
          <w:rFonts w:cs="Arial Unicode MS"/>
          <w:bCs/>
          <w:lang w:bidi="lo-LA"/>
        </w:rPr>
        <w:t xml:space="preserve"> panta otro daļu un "Likuma par budžetu un finanšu vadību" </w:t>
      </w:r>
      <w:hyperlink r:id="rId13" w:anchor="p6" w:tgtFrame="_blank" w:history="1">
        <w:r w:rsidRPr="0072791F">
          <w:rPr>
            <w:rFonts w:cs="Arial Unicode MS"/>
            <w:bCs/>
            <w:lang w:bidi="lo-LA"/>
          </w:rPr>
          <w:t>6. pantu</w:t>
        </w:r>
      </w:hyperlink>
      <w:r>
        <w:rPr>
          <w:rFonts w:cs="Arial Unicode MS"/>
          <w:bCs/>
          <w:lang w:bidi="lo-LA"/>
        </w:rPr>
        <w:t>,</w:t>
      </w:r>
      <w:r w:rsidRPr="0072791F">
        <w:rPr>
          <w:rFonts w:cs="Arial Unicode MS"/>
          <w:bCs/>
          <w:lang w:bidi="lo-LA"/>
        </w:rPr>
        <w:t xml:space="preserve"> </w:t>
      </w:r>
      <w:r w:rsidRPr="0050494C">
        <w:rPr>
          <w:rFonts w:cs="Arial Unicode MS"/>
          <w:bCs/>
          <w:lang w:bidi="lo-LA"/>
        </w:rPr>
        <w:t>un, ņemot vērā 2</w:t>
      </w:r>
      <w:r>
        <w:rPr>
          <w:rFonts w:cs="Arial Unicode MS"/>
          <w:bCs/>
          <w:lang w:bidi="lo-LA"/>
        </w:rPr>
        <w:t>0</w:t>
      </w:r>
      <w:r w:rsidRPr="0050494C">
        <w:rPr>
          <w:rFonts w:cs="Arial Unicode MS"/>
          <w:bCs/>
          <w:lang w:bidi="lo-LA"/>
        </w:rPr>
        <w:t>.0</w:t>
      </w:r>
      <w:r>
        <w:rPr>
          <w:rFonts w:cs="Arial Unicode MS"/>
          <w:bCs/>
          <w:lang w:bidi="lo-LA"/>
        </w:rPr>
        <w:t>8</w:t>
      </w:r>
      <w:r w:rsidRPr="0050494C">
        <w:rPr>
          <w:rFonts w:cs="Arial Unicode MS"/>
          <w:bCs/>
          <w:lang w:bidi="lo-LA"/>
        </w:rPr>
        <w:t xml:space="preserve">.2024. </w:t>
      </w:r>
      <w:r w:rsidRPr="0050494C">
        <w:rPr>
          <w:rFonts w:eastAsia="SimSun"/>
          <w:kern w:val="2"/>
          <w:lang w:eastAsia="hi-IN" w:bidi="hi-IN"/>
        </w:rPr>
        <w:t xml:space="preserve">Finanšu un attīstības komitejas atzinumus par finansējuma </w:t>
      </w:r>
      <w:r w:rsidRPr="0072791F">
        <w:rPr>
          <w:rFonts w:eastAsia="SimSun"/>
          <w:kern w:val="2"/>
          <w:lang w:eastAsia="hi-IN" w:bidi="hi-IN"/>
        </w:rPr>
        <w:t xml:space="preserve">piešķiršanu, </w:t>
      </w:r>
      <w:r>
        <w:rPr>
          <w:rFonts w:eastAsia="SimSun"/>
          <w:kern w:val="2"/>
          <w:lang w:eastAsia="hi-IN" w:bidi="hi-IN"/>
        </w:rPr>
        <w:t>f</w:t>
      </w:r>
      <w:r w:rsidRPr="0072791F">
        <w:rPr>
          <w:rFonts w:eastAsia="SimSun"/>
          <w:kern w:val="2"/>
          <w:lang w:eastAsia="hi-IN" w:bidi="hi-IN"/>
        </w:rPr>
        <w:t>inanšu nodaļa ir apkopojusi atbalstītos lēmum</w:t>
      </w:r>
      <w:r>
        <w:rPr>
          <w:rFonts w:eastAsia="SimSun"/>
          <w:kern w:val="2"/>
          <w:lang w:eastAsia="hi-IN" w:bidi="hi-IN"/>
        </w:rPr>
        <w:t>u</w:t>
      </w:r>
      <w:r w:rsidRPr="0072791F">
        <w:rPr>
          <w:rFonts w:eastAsia="SimSun"/>
          <w:kern w:val="2"/>
          <w:lang w:eastAsia="hi-IN" w:bidi="hi-IN"/>
        </w:rPr>
        <w:t xml:space="preserve"> projektus vienā lēmum</w:t>
      </w:r>
      <w:r>
        <w:rPr>
          <w:rFonts w:eastAsia="SimSun"/>
          <w:kern w:val="2"/>
          <w:lang w:eastAsia="hi-IN" w:bidi="hi-IN"/>
        </w:rPr>
        <w:t>a</w:t>
      </w:r>
      <w:r w:rsidRPr="0072791F">
        <w:rPr>
          <w:rFonts w:eastAsia="SimSun"/>
          <w:kern w:val="2"/>
          <w:lang w:eastAsia="hi-IN" w:bidi="hi-IN"/>
        </w:rPr>
        <w:t xml:space="preserve"> projektā par kopējo summu</w:t>
      </w:r>
      <w:r w:rsidR="00C86D4B" w:rsidRPr="00C86D4B">
        <w:rPr>
          <w:rFonts w:eastAsia="SimSun"/>
          <w:kern w:val="2"/>
          <w:lang w:eastAsia="hi-IN" w:bidi="hi-IN"/>
        </w:rPr>
        <w:t xml:space="preserve"> 33 348,00 EUR t.sk. 32 148,00 EUR pamatbudžetā un 1200,00 EUR ziedojumu budžetā.</w:t>
      </w:r>
      <w:r w:rsidR="00C86D4B" w:rsidRPr="00C86D4B">
        <w:rPr>
          <w:rFonts w:ascii="Calibri" w:hAnsi="Calibri" w:cs="Calibri"/>
          <w:color w:val="000000"/>
          <w:sz w:val="22"/>
          <w:szCs w:val="22"/>
        </w:rPr>
        <w:t xml:space="preserve"> </w:t>
      </w:r>
    </w:p>
    <w:p w14:paraId="23B1485B" w14:textId="11CCED15" w:rsidR="00651E40" w:rsidRDefault="00C86D4B" w:rsidP="00404C88">
      <w:pPr>
        <w:ind w:firstLine="720"/>
        <w:jc w:val="both"/>
        <w:rPr>
          <w:lang w:eastAsia="lo-LA" w:bidi="lo-LA"/>
        </w:rPr>
      </w:pPr>
      <w:r w:rsidRPr="00C86D4B">
        <w:t xml:space="preserve">Noklausījusies sniegto informāciju, </w:t>
      </w:r>
      <w:r w:rsidR="00651E40">
        <w:rPr>
          <w:lang w:eastAsia="lo-LA" w:bidi="lo-LA"/>
        </w:rPr>
        <w:t>atklāti balsojot</w:t>
      </w:r>
      <w:r w:rsidR="00651E40">
        <w:rPr>
          <w:b/>
          <w:lang w:eastAsia="lo-LA" w:bidi="lo-LA"/>
        </w:rPr>
        <w:t xml:space="preserve">: PAR – </w:t>
      </w:r>
      <w:r w:rsidR="00651E40">
        <w:rPr>
          <w:rFonts w:eastAsia="Calibri"/>
          <w:b/>
          <w:noProof/>
        </w:rPr>
        <w:t xml:space="preserve">17 </w:t>
      </w:r>
      <w:r w:rsidR="00651E40">
        <w:rPr>
          <w:rFonts w:eastAsia="Calibri"/>
          <w:bCs/>
          <w:noProof/>
        </w:rPr>
        <w:t>(</w:t>
      </w:r>
      <w:r w:rsidR="00651E40">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651E40">
        <w:rPr>
          <w:rFonts w:eastAsia="Calibri"/>
          <w:bCs/>
          <w:noProof/>
        </w:rPr>
        <w:t xml:space="preserve">), </w:t>
      </w:r>
      <w:r w:rsidR="00651E40">
        <w:rPr>
          <w:b/>
          <w:lang w:eastAsia="lo-LA" w:bidi="lo-LA"/>
        </w:rPr>
        <w:t>PRET - NAV, ATTURAS - NAV</w:t>
      </w:r>
      <w:r w:rsidR="00651E40">
        <w:rPr>
          <w:lang w:eastAsia="lo-LA" w:bidi="lo-LA"/>
        </w:rPr>
        <w:t xml:space="preserve">, Madonas novada pašvaldības dome </w:t>
      </w:r>
      <w:r w:rsidR="00651E40">
        <w:rPr>
          <w:b/>
          <w:lang w:eastAsia="lo-LA" w:bidi="lo-LA"/>
        </w:rPr>
        <w:t>NOLEMJ</w:t>
      </w:r>
      <w:r w:rsidR="00651E40">
        <w:rPr>
          <w:lang w:eastAsia="lo-LA" w:bidi="lo-LA"/>
        </w:rPr>
        <w:t>:</w:t>
      </w:r>
    </w:p>
    <w:p w14:paraId="73DBC762" w14:textId="63319144" w:rsidR="00C86D4B" w:rsidRPr="00651E40" w:rsidRDefault="00C86D4B" w:rsidP="00404C88">
      <w:pPr>
        <w:ind w:firstLine="709"/>
        <w:jc w:val="both"/>
        <w:rPr>
          <w:iCs/>
        </w:rPr>
      </w:pPr>
    </w:p>
    <w:p w14:paraId="4DA7A26D" w14:textId="77777777" w:rsidR="00C86D4B" w:rsidRPr="00C86D4B" w:rsidRDefault="00C86D4B" w:rsidP="00404C88">
      <w:pPr>
        <w:numPr>
          <w:ilvl w:val="0"/>
          <w:numId w:val="60"/>
        </w:numPr>
        <w:ind w:left="567" w:hanging="567"/>
        <w:jc w:val="both"/>
        <w:rPr>
          <w:rFonts w:eastAsia="SimSun"/>
          <w:kern w:val="2"/>
          <w:lang w:eastAsia="hi-IN" w:bidi="hi-IN"/>
        </w:rPr>
      </w:pPr>
      <w:r w:rsidRPr="00C86D4B">
        <w:rPr>
          <w:rFonts w:eastAsia="SimSun"/>
          <w:kern w:val="2"/>
          <w:lang w:eastAsia="hi-IN" w:bidi="hi-IN"/>
        </w:rPr>
        <w:t>Piešķirt finansējumu pamatbudžetā:</w:t>
      </w:r>
    </w:p>
    <w:p w14:paraId="330F005F" w14:textId="77777777" w:rsidR="00C86D4B" w:rsidRPr="00C86D4B" w:rsidRDefault="00C86D4B" w:rsidP="00404C88">
      <w:pPr>
        <w:numPr>
          <w:ilvl w:val="1"/>
          <w:numId w:val="61"/>
        </w:numPr>
        <w:spacing w:after="100" w:afterAutospacing="1"/>
        <w:ind w:left="567" w:hanging="567"/>
        <w:jc w:val="both"/>
        <w:rPr>
          <w:rFonts w:eastAsia="SimSun"/>
          <w:kern w:val="2"/>
          <w:lang w:eastAsia="hi-IN" w:bidi="hi-IN"/>
        </w:rPr>
      </w:pPr>
      <w:r w:rsidRPr="00C86D4B">
        <w:rPr>
          <w:bCs/>
        </w:rPr>
        <w:t xml:space="preserve">Cesvaines un Dzelzavas sociālās aprūpes centram </w:t>
      </w:r>
      <w:r w:rsidRPr="00C86D4B">
        <w:t>684,00 EUR jumta remontam. F</w:t>
      </w:r>
      <w:r w:rsidRPr="00C86D4B">
        <w:rPr>
          <w:rFonts w:eastAsia="SimSun"/>
          <w:kern w:val="2"/>
          <w:lang w:eastAsia="hi-IN" w:bidi="hi-IN"/>
        </w:rPr>
        <w:t>inansējumu piešķirot</w:t>
      </w:r>
      <w:r w:rsidRPr="00C86D4B">
        <w:t xml:space="preserve"> no Dzelzavas pagasta pārvaldes 2023. gada atlikuma.</w:t>
      </w:r>
    </w:p>
    <w:p w14:paraId="618E0F02" w14:textId="41E54BA3" w:rsidR="00C86D4B" w:rsidRPr="00C86D4B" w:rsidRDefault="00C86D4B" w:rsidP="00404C88">
      <w:pPr>
        <w:numPr>
          <w:ilvl w:val="1"/>
          <w:numId w:val="61"/>
        </w:numPr>
        <w:spacing w:before="100" w:beforeAutospacing="1" w:after="100" w:afterAutospacing="1"/>
        <w:ind w:left="567" w:hanging="567"/>
        <w:jc w:val="both"/>
        <w:rPr>
          <w:rFonts w:eastAsia="SimSun"/>
          <w:kern w:val="2"/>
          <w:lang w:eastAsia="hi-IN" w:bidi="hi-IN"/>
        </w:rPr>
      </w:pPr>
      <w:r w:rsidRPr="00C86D4B">
        <w:t>Cesvaines PII “Brīnumzeme”</w:t>
      </w:r>
      <w:r w:rsidRPr="00C86D4B">
        <w:rPr>
          <w:rFonts w:eastAsia="SimSun"/>
          <w:kern w:val="2"/>
          <w:lang w:eastAsia="hi-IN" w:bidi="hi-IN"/>
        </w:rPr>
        <w:t xml:space="preserve"> 3</w:t>
      </w:r>
      <w:r>
        <w:rPr>
          <w:rFonts w:eastAsia="SimSun"/>
          <w:kern w:val="2"/>
          <w:lang w:eastAsia="hi-IN" w:bidi="hi-IN"/>
        </w:rPr>
        <w:t xml:space="preserve"> </w:t>
      </w:r>
      <w:r w:rsidRPr="00C86D4B">
        <w:rPr>
          <w:rFonts w:eastAsia="SimSun"/>
          <w:kern w:val="2"/>
          <w:lang w:eastAsia="hi-IN" w:bidi="hi-IN"/>
        </w:rPr>
        <w:t xml:space="preserve">134,00 EUR veļas gludināšanas ruļļa iegādei. </w:t>
      </w:r>
      <w:r w:rsidRPr="00C86D4B">
        <w:t>Finansējumu paredzot dalīti, 1809,00 EUR no Cesvaines apvienības pārvaldes 2023. gada atlikuma un 1325,00 EUR no Cesvaines apvienības pārvaldes</w:t>
      </w:r>
      <w:r w:rsidRPr="00C86D4B">
        <w:rPr>
          <w:rFonts w:eastAsia="SimSun"/>
          <w:bCs/>
          <w:kern w:val="2"/>
          <w:lang w:eastAsia="hi-IN" w:bidi="hi-IN"/>
        </w:rPr>
        <w:t xml:space="preserve"> 2024.gada pārdoto īpašumu ienākumiem.</w:t>
      </w:r>
    </w:p>
    <w:p w14:paraId="21E2990B" w14:textId="74D7FBCD" w:rsidR="00C86D4B" w:rsidRPr="00C86D4B" w:rsidRDefault="00C86D4B" w:rsidP="00404C88">
      <w:pPr>
        <w:numPr>
          <w:ilvl w:val="1"/>
          <w:numId w:val="61"/>
        </w:numPr>
        <w:spacing w:before="100" w:beforeAutospacing="1" w:after="100" w:afterAutospacing="1"/>
        <w:ind w:left="567" w:hanging="567"/>
        <w:jc w:val="both"/>
        <w:rPr>
          <w:rFonts w:eastAsia="SimSun"/>
          <w:kern w:val="2"/>
          <w:lang w:eastAsia="hi-IN" w:bidi="hi-IN"/>
        </w:rPr>
      </w:pPr>
      <w:r w:rsidRPr="00C86D4B">
        <w:rPr>
          <w:rFonts w:eastAsia="SimSun"/>
          <w:kern w:val="2"/>
          <w:lang w:eastAsia="hi-IN" w:bidi="hi-IN"/>
        </w:rPr>
        <w:t>Andreja Eglīša Ļaudonas pamatskolai</w:t>
      </w:r>
      <w:r w:rsidR="00404C88">
        <w:rPr>
          <w:rFonts w:eastAsia="SimSun"/>
          <w:kern w:val="2"/>
          <w:lang w:eastAsia="hi-IN" w:bidi="hi-IN"/>
        </w:rPr>
        <w:t xml:space="preserve"> </w:t>
      </w:r>
      <w:r w:rsidRPr="00C86D4B">
        <w:rPr>
          <w:rFonts w:eastAsia="SimSun"/>
          <w:kern w:val="2"/>
          <w:lang w:eastAsia="hi-IN" w:bidi="hi-IN"/>
        </w:rPr>
        <w:t xml:space="preserve">2 234,00 EUR digitālā ekrāna iegādei. Finansējumu piešķirot no </w:t>
      </w:r>
      <w:r w:rsidRPr="00C86D4B">
        <w:rPr>
          <w:bCs/>
        </w:rPr>
        <w:t>Ļaudonas pagasta pārvaldes 2023.</w:t>
      </w:r>
      <w:r w:rsidR="00404C88">
        <w:rPr>
          <w:bCs/>
        </w:rPr>
        <w:t xml:space="preserve"> </w:t>
      </w:r>
      <w:r w:rsidRPr="00C86D4B">
        <w:rPr>
          <w:bCs/>
        </w:rPr>
        <w:t>gada atlikuma</w:t>
      </w:r>
      <w:r w:rsidRPr="00C86D4B">
        <w:t>.</w:t>
      </w:r>
    </w:p>
    <w:p w14:paraId="0D160242" w14:textId="1CE3E8E0" w:rsidR="00C86D4B" w:rsidRPr="00C86D4B" w:rsidRDefault="00C86D4B" w:rsidP="00404C88">
      <w:pPr>
        <w:numPr>
          <w:ilvl w:val="1"/>
          <w:numId w:val="61"/>
        </w:numPr>
        <w:spacing w:before="100" w:beforeAutospacing="1" w:after="100" w:afterAutospacing="1"/>
        <w:ind w:left="567" w:hanging="567"/>
        <w:jc w:val="both"/>
        <w:rPr>
          <w:rFonts w:eastAsia="SimSun"/>
          <w:kern w:val="2"/>
          <w:lang w:eastAsia="hi-IN" w:bidi="hi-IN"/>
        </w:rPr>
      </w:pPr>
      <w:r w:rsidRPr="00C86D4B">
        <w:t xml:space="preserve">Madonas apvienības pārvaldei 3 525,00 EUR GPS sistēmas ierīkošanai un abonēšanai Madonas novada pagastu un apvienību pārvalžu autotransportam. Finansējumu </w:t>
      </w:r>
      <w:r w:rsidRPr="00C86D4B">
        <w:rPr>
          <w:rFonts w:eastAsia="SimSun"/>
          <w:kern w:val="2"/>
          <w:lang w:eastAsia="hi-IN" w:bidi="hi-IN"/>
        </w:rPr>
        <w:t>piešķirot</w:t>
      </w:r>
      <w:r w:rsidRPr="00C86D4B">
        <w:t xml:space="preserve"> no Madonas novada pašvaldības 2024.</w:t>
      </w:r>
      <w:r w:rsidR="00404C88">
        <w:t xml:space="preserve"> </w:t>
      </w:r>
      <w:r w:rsidRPr="00C86D4B">
        <w:t>gada budžeta nesadalītajiem līdzekļiem.</w:t>
      </w:r>
    </w:p>
    <w:p w14:paraId="2061477D" w14:textId="6E69A786" w:rsidR="00C86D4B" w:rsidRPr="00C86D4B" w:rsidRDefault="00C86D4B" w:rsidP="00404C88">
      <w:pPr>
        <w:numPr>
          <w:ilvl w:val="1"/>
          <w:numId w:val="61"/>
        </w:numPr>
        <w:spacing w:before="100" w:beforeAutospacing="1" w:after="100" w:afterAutospacing="1"/>
        <w:ind w:left="567" w:hanging="567"/>
        <w:jc w:val="both"/>
        <w:rPr>
          <w:rFonts w:eastAsia="SimSun"/>
          <w:kern w:val="2"/>
          <w:lang w:eastAsia="hi-IN" w:bidi="hi-IN"/>
        </w:rPr>
      </w:pPr>
      <w:r w:rsidRPr="00C86D4B">
        <w:t xml:space="preserve">Lubānas sociālas aprūpes centram </w:t>
      </w:r>
      <w:r w:rsidRPr="00C86D4B">
        <w:rPr>
          <w:color w:val="000000"/>
        </w:rPr>
        <w:t xml:space="preserve">1 252,00 </w:t>
      </w:r>
      <w:r w:rsidRPr="00C86D4B">
        <w:t xml:space="preserve"> EUR lifta aprīkošanai ar saziņas iekārtu. Finansējumu </w:t>
      </w:r>
      <w:r w:rsidRPr="00C86D4B">
        <w:rPr>
          <w:rFonts w:eastAsia="SimSun"/>
          <w:kern w:val="2"/>
          <w:lang w:eastAsia="hi-IN" w:bidi="hi-IN"/>
        </w:rPr>
        <w:t>piešķirot</w:t>
      </w:r>
      <w:r w:rsidRPr="00C86D4B">
        <w:t xml:space="preserve"> no </w:t>
      </w:r>
      <w:r w:rsidRPr="00C86D4B">
        <w:rPr>
          <w:rFonts w:eastAsia="SimSun"/>
          <w:bCs/>
          <w:kern w:val="2"/>
          <w:lang w:eastAsia="hi-IN" w:bidi="hi-IN"/>
        </w:rPr>
        <w:t>Lubānas apvienības pārvaldes 2023.</w:t>
      </w:r>
      <w:r w:rsidR="00404C88">
        <w:rPr>
          <w:rFonts w:eastAsia="SimSun"/>
          <w:bCs/>
          <w:kern w:val="2"/>
          <w:lang w:eastAsia="hi-IN" w:bidi="hi-IN"/>
        </w:rPr>
        <w:t xml:space="preserve"> </w:t>
      </w:r>
      <w:r w:rsidRPr="00C86D4B">
        <w:rPr>
          <w:rFonts w:eastAsia="SimSun"/>
          <w:bCs/>
          <w:kern w:val="2"/>
          <w:lang w:eastAsia="hi-IN" w:bidi="hi-IN"/>
        </w:rPr>
        <w:t>gada atlikuma.</w:t>
      </w:r>
    </w:p>
    <w:p w14:paraId="4F005203" w14:textId="664CAAD3" w:rsidR="00C86D4B" w:rsidRPr="00C86D4B" w:rsidRDefault="00C86D4B" w:rsidP="00404C88">
      <w:pPr>
        <w:numPr>
          <w:ilvl w:val="1"/>
          <w:numId w:val="61"/>
        </w:numPr>
        <w:spacing w:before="100" w:beforeAutospacing="1" w:after="100" w:afterAutospacing="1"/>
        <w:ind w:left="567" w:hanging="567"/>
        <w:jc w:val="both"/>
        <w:rPr>
          <w:rFonts w:eastAsia="SimSun"/>
          <w:kern w:val="2"/>
          <w:lang w:eastAsia="hi-IN" w:bidi="hi-IN"/>
        </w:rPr>
      </w:pPr>
      <w:r w:rsidRPr="00C86D4B">
        <w:rPr>
          <w:bCs/>
        </w:rPr>
        <w:t xml:space="preserve">Aronas pagasta </w:t>
      </w:r>
      <w:proofErr w:type="spellStart"/>
      <w:r w:rsidRPr="00C86D4B">
        <w:rPr>
          <w:bCs/>
        </w:rPr>
        <w:t>Lauteres</w:t>
      </w:r>
      <w:proofErr w:type="spellEnd"/>
      <w:r w:rsidRPr="00C86D4B">
        <w:rPr>
          <w:bCs/>
        </w:rPr>
        <w:t xml:space="preserve"> kultūras namam 2 388,00 EUR granulu apkures katla remontam. </w:t>
      </w:r>
      <w:r w:rsidRPr="00C86D4B">
        <w:t xml:space="preserve">Finansējumu </w:t>
      </w:r>
      <w:r w:rsidRPr="00C86D4B">
        <w:rPr>
          <w:rFonts w:eastAsia="SimSun"/>
          <w:kern w:val="2"/>
          <w:lang w:eastAsia="hi-IN" w:bidi="hi-IN"/>
        </w:rPr>
        <w:t xml:space="preserve">piešķirot </w:t>
      </w:r>
      <w:r w:rsidRPr="00C86D4B">
        <w:t>dalīti, 491,00 EUR no Aronas pagasta pārvaldes 2023. gada atlikuma un 1 897,00 EUR no Aronas pagasta pārvaldes 2024.</w:t>
      </w:r>
      <w:r w:rsidR="00404C88">
        <w:t xml:space="preserve"> </w:t>
      </w:r>
      <w:r w:rsidRPr="00C86D4B">
        <w:t>gada pārdoto īpašumu ienākumiem.</w:t>
      </w:r>
    </w:p>
    <w:p w14:paraId="5A57217E" w14:textId="5A1A93C8" w:rsidR="00C86D4B" w:rsidRPr="00C86D4B" w:rsidRDefault="00C86D4B" w:rsidP="00404C88">
      <w:pPr>
        <w:numPr>
          <w:ilvl w:val="1"/>
          <w:numId w:val="61"/>
        </w:numPr>
        <w:spacing w:before="100" w:beforeAutospacing="1" w:after="100" w:afterAutospacing="1"/>
        <w:ind w:left="567" w:hanging="567"/>
        <w:jc w:val="both"/>
        <w:rPr>
          <w:rFonts w:eastAsia="SimSun"/>
          <w:kern w:val="2"/>
          <w:lang w:eastAsia="hi-IN" w:bidi="hi-IN"/>
        </w:rPr>
      </w:pPr>
      <w:r w:rsidRPr="00C86D4B">
        <w:t xml:space="preserve">Lubānas kultūras namam </w:t>
      </w:r>
      <w:r w:rsidRPr="00C86D4B">
        <w:rPr>
          <w:rFonts w:eastAsiaTheme="minorHAnsi"/>
          <w:lang w:eastAsia="en-US"/>
          <w14:ligatures w14:val="standardContextual"/>
        </w:rPr>
        <w:t xml:space="preserve">4 943,00 </w:t>
      </w:r>
      <w:r w:rsidRPr="00C86D4B">
        <w:t>EUR telpu un teritorijas uzkopšanas aprīkojuma iegādei.</w:t>
      </w:r>
      <w:r w:rsidR="00404C88">
        <w:t xml:space="preserve"> </w:t>
      </w:r>
      <w:r w:rsidRPr="00C86D4B">
        <w:t xml:space="preserve">Finansējumu </w:t>
      </w:r>
      <w:r w:rsidRPr="00C86D4B">
        <w:rPr>
          <w:rFonts w:eastAsia="SimSun"/>
          <w:kern w:val="2"/>
          <w:lang w:eastAsia="hi-IN" w:bidi="hi-IN"/>
        </w:rPr>
        <w:t>piešķirot</w:t>
      </w:r>
      <w:r w:rsidRPr="00C86D4B">
        <w:t xml:space="preserve"> dalīti, 692,00 EUR no </w:t>
      </w:r>
      <w:r w:rsidRPr="00C86D4B">
        <w:rPr>
          <w:rFonts w:eastAsia="SimSun"/>
          <w:bCs/>
          <w:kern w:val="2"/>
          <w:lang w:eastAsia="hi-IN" w:bidi="hi-IN"/>
        </w:rPr>
        <w:t>Lubānas apvienības pārvaldes 2023.</w:t>
      </w:r>
      <w:r>
        <w:rPr>
          <w:rFonts w:eastAsia="SimSun"/>
          <w:bCs/>
          <w:kern w:val="2"/>
          <w:lang w:eastAsia="hi-IN" w:bidi="hi-IN"/>
        </w:rPr>
        <w:t xml:space="preserve"> </w:t>
      </w:r>
      <w:r w:rsidRPr="00C86D4B">
        <w:rPr>
          <w:rFonts w:eastAsia="SimSun"/>
          <w:bCs/>
          <w:kern w:val="2"/>
          <w:lang w:eastAsia="hi-IN" w:bidi="hi-IN"/>
        </w:rPr>
        <w:t>gada atlikuma un 4251,00 EUR no Lubānas apvienības pārvaldes 2024.</w:t>
      </w:r>
      <w:r>
        <w:rPr>
          <w:rFonts w:eastAsia="SimSun"/>
          <w:bCs/>
          <w:kern w:val="2"/>
          <w:lang w:eastAsia="hi-IN" w:bidi="hi-IN"/>
        </w:rPr>
        <w:t xml:space="preserve"> </w:t>
      </w:r>
      <w:r w:rsidRPr="00C86D4B">
        <w:rPr>
          <w:rFonts w:eastAsia="SimSun"/>
          <w:bCs/>
          <w:kern w:val="2"/>
          <w:lang w:eastAsia="hi-IN" w:bidi="hi-IN"/>
        </w:rPr>
        <w:t>gada pārdoto īpašumu ienākumiem.</w:t>
      </w:r>
    </w:p>
    <w:p w14:paraId="5BACC7E5" w14:textId="77777777" w:rsidR="00C86D4B" w:rsidRPr="00C86D4B" w:rsidRDefault="00C86D4B" w:rsidP="00404C88">
      <w:pPr>
        <w:numPr>
          <w:ilvl w:val="1"/>
          <w:numId w:val="61"/>
        </w:numPr>
        <w:spacing w:before="100" w:beforeAutospacing="1" w:after="100" w:afterAutospacing="1"/>
        <w:ind w:left="567" w:hanging="567"/>
        <w:jc w:val="both"/>
        <w:rPr>
          <w:rFonts w:eastAsia="SimSun"/>
          <w:kern w:val="2"/>
          <w:lang w:eastAsia="hi-IN" w:bidi="hi-IN"/>
        </w:rPr>
      </w:pPr>
      <w:r w:rsidRPr="00C86D4B">
        <w:rPr>
          <w:bCs/>
        </w:rPr>
        <w:lastRenderedPageBreak/>
        <w:t xml:space="preserve">Aronas pagasta pārvaldes Īpašumu uzturēšanas nodaļai 943,00 EUR bīstamo koku nozāģēšanai. </w:t>
      </w:r>
      <w:r w:rsidRPr="00C86D4B">
        <w:t xml:space="preserve">Finansējumu </w:t>
      </w:r>
      <w:r w:rsidRPr="00C86D4B">
        <w:rPr>
          <w:rFonts w:eastAsia="SimSun"/>
          <w:kern w:val="2"/>
          <w:lang w:eastAsia="hi-IN" w:bidi="hi-IN"/>
        </w:rPr>
        <w:t>piešķirot</w:t>
      </w:r>
      <w:r w:rsidRPr="00C86D4B">
        <w:t xml:space="preserve"> no Aronas pagasta pārvaldes 2024. gada pārdoto īpašumu ieņēmumiem.</w:t>
      </w:r>
    </w:p>
    <w:p w14:paraId="0E7D9654" w14:textId="77777777" w:rsidR="00C86D4B" w:rsidRPr="00C86D4B" w:rsidRDefault="00C86D4B" w:rsidP="00404C88">
      <w:pPr>
        <w:numPr>
          <w:ilvl w:val="1"/>
          <w:numId w:val="61"/>
        </w:numPr>
        <w:spacing w:before="100" w:beforeAutospacing="1" w:after="100" w:afterAutospacing="1"/>
        <w:ind w:left="567" w:hanging="567"/>
        <w:jc w:val="both"/>
        <w:rPr>
          <w:rFonts w:eastAsia="SimSun"/>
          <w:kern w:val="2"/>
          <w:lang w:eastAsia="hi-IN" w:bidi="hi-IN"/>
        </w:rPr>
      </w:pPr>
      <w:r w:rsidRPr="00C86D4B">
        <w:rPr>
          <w:bCs/>
        </w:rPr>
        <w:t xml:space="preserve">Dzelzavas kultūras namam </w:t>
      </w:r>
      <w:r w:rsidRPr="00C86D4B">
        <w:t xml:space="preserve">1 096,00 EUR portatīvā datora iegādei. Finansējumu </w:t>
      </w:r>
      <w:r w:rsidRPr="00C86D4B">
        <w:rPr>
          <w:rFonts w:eastAsia="SimSun"/>
          <w:kern w:val="2"/>
          <w:lang w:eastAsia="hi-IN" w:bidi="hi-IN"/>
        </w:rPr>
        <w:t>piešķirot</w:t>
      </w:r>
      <w:r w:rsidRPr="00C86D4B">
        <w:t xml:space="preserve"> no Dzelzavas pagasta pārvaldes 2023. gada atlikuma.</w:t>
      </w:r>
    </w:p>
    <w:p w14:paraId="02FCCAD8" w14:textId="77777777" w:rsidR="00C86D4B" w:rsidRPr="00C86D4B" w:rsidRDefault="00C86D4B" w:rsidP="00404C88">
      <w:pPr>
        <w:numPr>
          <w:ilvl w:val="1"/>
          <w:numId w:val="61"/>
        </w:numPr>
        <w:spacing w:before="100" w:beforeAutospacing="1" w:after="100" w:afterAutospacing="1"/>
        <w:ind w:left="567" w:hanging="567"/>
        <w:jc w:val="both"/>
        <w:rPr>
          <w:rFonts w:eastAsia="SimSun"/>
          <w:kern w:val="2"/>
          <w:lang w:eastAsia="hi-IN" w:bidi="hi-IN"/>
        </w:rPr>
      </w:pPr>
      <w:r w:rsidRPr="00C86D4B">
        <w:rPr>
          <w:bCs/>
        </w:rPr>
        <w:t xml:space="preserve">Kusas pamatskolai 2 376,00 EUR galvenās ieejas fasādes un kāpņu remontam. </w:t>
      </w:r>
      <w:r w:rsidRPr="00C86D4B">
        <w:t xml:space="preserve">Finansējumu </w:t>
      </w:r>
      <w:r w:rsidRPr="00C86D4B">
        <w:rPr>
          <w:rFonts w:eastAsia="SimSun"/>
          <w:kern w:val="2"/>
          <w:lang w:eastAsia="hi-IN" w:bidi="hi-IN"/>
        </w:rPr>
        <w:t>piešķirot</w:t>
      </w:r>
      <w:r w:rsidRPr="00C86D4B">
        <w:t xml:space="preserve"> no Aronas pagasta pārvaldes 2024. gada pārdoto īpašumu ieņēmumiem.</w:t>
      </w:r>
    </w:p>
    <w:p w14:paraId="1D099246" w14:textId="19F336B2" w:rsidR="00C86D4B" w:rsidRPr="00C86D4B" w:rsidRDefault="00C86D4B" w:rsidP="00404C88">
      <w:pPr>
        <w:numPr>
          <w:ilvl w:val="1"/>
          <w:numId w:val="61"/>
        </w:numPr>
        <w:ind w:left="567" w:hanging="567"/>
        <w:jc w:val="both"/>
        <w:rPr>
          <w:rFonts w:eastAsia="SimSun"/>
          <w:kern w:val="2"/>
          <w:lang w:eastAsia="hi-IN" w:bidi="hi-IN"/>
        </w:rPr>
      </w:pPr>
      <w:r w:rsidRPr="00C86D4B">
        <w:rPr>
          <w:bCs/>
        </w:rPr>
        <w:t>Ļaudonas pagasta PII “</w:t>
      </w:r>
      <w:proofErr w:type="spellStart"/>
      <w:r w:rsidRPr="00C86D4B">
        <w:rPr>
          <w:bCs/>
        </w:rPr>
        <w:t>Brīnumdārzs</w:t>
      </w:r>
      <w:proofErr w:type="spellEnd"/>
      <w:r w:rsidRPr="00C86D4B">
        <w:rPr>
          <w:bCs/>
        </w:rPr>
        <w:t xml:space="preserve">” </w:t>
      </w:r>
      <w:r w:rsidRPr="00C86D4B">
        <w:t xml:space="preserve">9 573,00 EUR jaunu mēbeļu, durvju un žalūziju iegādei. </w:t>
      </w:r>
      <w:r w:rsidRPr="00C86D4B">
        <w:rPr>
          <w:rFonts w:eastAsia="SimSun"/>
          <w:kern w:val="2"/>
          <w:lang w:eastAsia="hi-IN" w:bidi="hi-IN"/>
        </w:rPr>
        <w:t xml:space="preserve">Finansējumu piešķirot no </w:t>
      </w:r>
      <w:r w:rsidRPr="00C86D4B">
        <w:rPr>
          <w:bCs/>
        </w:rPr>
        <w:t>Ļaudonas pagasta pārvaldes 2023.</w:t>
      </w:r>
      <w:r>
        <w:rPr>
          <w:bCs/>
        </w:rPr>
        <w:t xml:space="preserve"> </w:t>
      </w:r>
      <w:r w:rsidRPr="00C86D4B">
        <w:rPr>
          <w:bCs/>
        </w:rPr>
        <w:t>gada atlikuma</w:t>
      </w:r>
      <w:r w:rsidRPr="00C86D4B">
        <w:t>.</w:t>
      </w:r>
    </w:p>
    <w:p w14:paraId="4E1BD8B5" w14:textId="77777777" w:rsidR="00C86D4B" w:rsidRPr="00C86D4B" w:rsidRDefault="00C86D4B" w:rsidP="00404C88">
      <w:pPr>
        <w:ind w:left="567"/>
        <w:jc w:val="both"/>
        <w:rPr>
          <w:rFonts w:eastAsia="SimSun"/>
          <w:kern w:val="2"/>
          <w:lang w:eastAsia="hi-IN" w:bidi="hi-IN"/>
        </w:rPr>
      </w:pPr>
    </w:p>
    <w:p w14:paraId="6FCE51CA" w14:textId="77777777" w:rsidR="00C86D4B" w:rsidRDefault="00C86D4B" w:rsidP="00404C88">
      <w:pPr>
        <w:numPr>
          <w:ilvl w:val="0"/>
          <w:numId w:val="60"/>
        </w:numPr>
        <w:ind w:left="567" w:hanging="567"/>
        <w:jc w:val="both"/>
        <w:rPr>
          <w:rFonts w:eastAsia="SimSun"/>
          <w:kern w:val="2"/>
          <w:lang w:eastAsia="hi-IN" w:bidi="hi-IN"/>
        </w:rPr>
      </w:pPr>
      <w:r w:rsidRPr="00C86D4B">
        <w:rPr>
          <w:rFonts w:eastAsia="SimSun"/>
          <w:kern w:val="2"/>
          <w:lang w:eastAsia="hi-IN" w:bidi="hi-IN"/>
        </w:rPr>
        <w:t>Piešķirt finansējumu ziedojumu budžetā:</w:t>
      </w:r>
    </w:p>
    <w:p w14:paraId="2E828E08" w14:textId="2C7DAA38" w:rsidR="00C86D4B" w:rsidRPr="00C86D4B" w:rsidRDefault="00C86D4B" w:rsidP="00404C88">
      <w:pPr>
        <w:ind w:left="567" w:hanging="567"/>
        <w:jc w:val="both"/>
        <w:rPr>
          <w:rFonts w:eastAsia="SimSun"/>
          <w:kern w:val="2"/>
          <w:lang w:eastAsia="hi-IN" w:bidi="hi-IN"/>
        </w:rPr>
      </w:pPr>
      <w:r>
        <w:rPr>
          <w:bCs/>
        </w:rPr>
        <w:t xml:space="preserve">2.2. </w:t>
      </w:r>
      <w:r w:rsidRPr="00C86D4B">
        <w:rPr>
          <w:bCs/>
        </w:rPr>
        <w:t xml:space="preserve">Kusas pamatskolai 1 200,00 EUR galvenās ieejas fasādes un kāpņu remontam. </w:t>
      </w:r>
      <w:r w:rsidRPr="00C86D4B">
        <w:t xml:space="preserve">Finansējumu </w:t>
      </w:r>
      <w:r w:rsidRPr="00C86D4B">
        <w:rPr>
          <w:rFonts w:eastAsia="SimSun"/>
          <w:kern w:val="2"/>
          <w:lang w:eastAsia="hi-IN" w:bidi="hi-IN"/>
        </w:rPr>
        <w:t>piešķirot</w:t>
      </w:r>
      <w:r w:rsidRPr="00C86D4B">
        <w:t xml:space="preserve"> no Aronas pagasta pārvaldes 2024. gada saņemtajiem ziedojumiem.</w:t>
      </w:r>
    </w:p>
    <w:p w14:paraId="369B4D9D" w14:textId="77777777" w:rsidR="00C86D4B" w:rsidRPr="00C86D4B" w:rsidRDefault="00C86D4B" w:rsidP="00404C88">
      <w:pPr>
        <w:jc w:val="both"/>
        <w:rPr>
          <w:rFonts w:eastAsia="SimSun"/>
          <w:kern w:val="2"/>
          <w:lang w:eastAsia="hi-IN" w:bidi="hi-IN"/>
        </w:rPr>
      </w:pPr>
    </w:p>
    <w:p w14:paraId="4A3C83CD" w14:textId="77777777" w:rsidR="00C86D4B" w:rsidRDefault="00C86D4B" w:rsidP="00404C88">
      <w:pPr>
        <w:keepNext/>
        <w:jc w:val="both"/>
        <w:outlineLvl w:val="0"/>
        <w:rPr>
          <w:rFonts w:eastAsia="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14:paraId="6E4161D0" w14:textId="77777777" w:rsidR="0061367B" w:rsidRPr="005620C8" w:rsidRDefault="0061367B" w:rsidP="00404C88">
      <w:pPr>
        <w:jc w:val="both"/>
        <w:rPr>
          <w:rFonts w:cs="Arial Unicode MS"/>
          <w:b/>
          <w:bCs/>
          <w:iCs/>
          <w:caps/>
          <w:color w:val="000000"/>
          <w:lang w:bidi="lo-LA"/>
        </w:rPr>
      </w:pPr>
    </w:p>
    <w:p w14:paraId="73A21358" w14:textId="77777777" w:rsidR="008B1BC7" w:rsidRPr="005620C8" w:rsidRDefault="008B1BC7" w:rsidP="00404C88">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404C88">
      <w:pPr>
        <w:jc w:val="both"/>
      </w:pPr>
    </w:p>
    <w:p w14:paraId="0EEE85CB" w14:textId="77777777" w:rsidR="00932BA0" w:rsidRPr="005620C8" w:rsidRDefault="00932BA0" w:rsidP="00404C88">
      <w:pPr>
        <w:jc w:val="both"/>
      </w:pPr>
    </w:p>
    <w:p w14:paraId="752D1CC6" w14:textId="77777777" w:rsidR="0067144C" w:rsidRPr="005620C8" w:rsidRDefault="0067144C" w:rsidP="00404C88">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3EB40A2" w14:textId="77777777" w:rsidR="00C86D4B" w:rsidRPr="00C86D4B" w:rsidRDefault="00C86D4B" w:rsidP="00404C88">
      <w:pPr>
        <w:jc w:val="both"/>
        <w:rPr>
          <w:rFonts w:eastAsia="SimSun"/>
          <w:i/>
          <w:iCs/>
          <w:kern w:val="2"/>
          <w:lang w:eastAsia="hi-IN" w:bidi="hi-IN"/>
        </w:rPr>
      </w:pPr>
      <w:proofErr w:type="spellStart"/>
      <w:r w:rsidRPr="00C86D4B">
        <w:rPr>
          <w:rFonts w:eastAsia="SimSun"/>
          <w:i/>
          <w:iCs/>
          <w:kern w:val="2"/>
          <w:lang w:eastAsia="hi-IN" w:bidi="hi-IN"/>
        </w:rPr>
        <w:t>Bojaruņeca</w:t>
      </w:r>
      <w:proofErr w:type="spellEnd"/>
      <w:r w:rsidRPr="00C86D4B">
        <w:rPr>
          <w:rFonts w:eastAsia="SimSun"/>
          <w:i/>
          <w:iCs/>
          <w:kern w:val="2"/>
          <w:lang w:eastAsia="hi-IN" w:bidi="hi-IN"/>
        </w:rPr>
        <w:t xml:space="preserve"> </w:t>
      </w:r>
      <w:r w:rsidRPr="00C86D4B">
        <w:rPr>
          <w:i/>
          <w:iCs/>
        </w:rPr>
        <w:t>26679360</w:t>
      </w:r>
    </w:p>
    <w:p w14:paraId="128D4CFB" w14:textId="0A989601" w:rsidR="00A918CE" w:rsidRPr="005620C8" w:rsidRDefault="00A918CE" w:rsidP="00404C88">
      <w:pPr>
        <w:tabs>
          <w:tab w:val="left" w:pos="888"/>
        </w:tabs>
        <w:ind w:right="-58"/>
        <w:jc w:val="both"/>
        <w:rPr>
          <w:rFonts w:eastAsia="Calibri"/>
          <w:lang w:eastAsia="en-US"/>
        </w:rPr>
      </w:pPr>
    </w:p>
    <w:sectPr w:rsidR="00A918CE" w:rsidRPr="005620C8" w:rsidSect="00404C88">
      <w:footerReference w:type="default" r:id="rId14"/>
      <w:footerReference w:type="first" r:id="rId15"/>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FEFE2" w14:textId="77777777" w:rsidR="00AE15A2" w:rsidRDefault="00AE15A2" w:rsidP="000509C7">
      <w:r>
        <w:separator/>
      </w:r>
    </w:p>
  </w:endnote>
  <w:endnote w:type="continuationSeparator" w:id="0">
    <w:p w14:paraId="302AFE7D" w14:textId="77777777" w:rsidR="00AE15A2" w:rsidRDefault="00AE15A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C8F90" w14:textId="16C4271C" w:rsidR="00F7198C" w:rsidRDefault="00F7198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32755" w14:textId="77777777" w:rsidR="00AE15A2" w:rsidRDefault="00AE15A2" w:rsidP="000509C7">
      <w:r>
        <w:separator/>
      </w:r>
    </w:p>
  </w:footnote>
  <w:footnote w:type="continuationSeparator" w:id="0">
    <w:p w14:paraId="5D86E2E1" w14:textId="77777777" w:rsidR="00AE15A2" w:rsidRDefault="00AE15A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642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9"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8"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4"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7"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49D772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7"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8"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6"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2"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8"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83"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87"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8"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5"/>
  </w:num>
  <w:num w:numId="2" w16cid:durableId="647591835">
    <w:abstractNumId w:val="45"/>
  </w:num>
  <w:num w:numId="3" w16cid:durableId="149493070">
    <w:abstractNumId w:val="19"/>
  </w:num>
  <w:num w:numId="4" w16cid:durableId="210969395">
    <w:abstractNumId w:val="67"/>
  </w:num>
  <w:num w:numId="5" w16cid:durableId="1196894447">
    <w:abstractNumId w:val="6"/>
  </w:num>
  <w:num w:numId="6" w16cid:durableId="1383212054">
    <w:abstractNumId w:val="11"/>
  </w:num>
  <w:num w:numId="7" w16cid:durableId="669601243">
    <w:abstractNumId w:val="17"/>
  </w:num>
  <w:num w:numId="8" w16cid:durableId="880941945">
    <w:abstractNumId w:val="5"/>
  </w:num>
  <w:num w:numId="9" w16cid:durableId="711421502">
    <w:abstractNumId w:val="20"/>
  </w:num>
  <w:num w:numId="10" w16cid:durableId="1805736607">
    <w:abstractNumId w:val="48"/>
  </w:num>
  <w:num w:numId="11" w16cid:durableId="1054084408">
    <w:abstractNumId w:val="21"/>
  </w:num>
  <w:num w:numId="12" w16cid:durableId="495610432">
    <w:abstractNumId w:val="57"/>
  </w:num>
  <w:num w:numId="13" w16cid:durableId="1082726692">
    <w:abstractNumId w:val="38"/>
  </w:num>
  <w:num w:numId="14" w16cid:durableId="424345770">
    <w:abstractNumId w:val="31"/>
  </w:num>
  <w:num w:numId="15" w16cid:durableId="335806753">
    <w:abstractNumId w:val="3"/>
  </w:num>
  <w:num w:numId="16" w16cid:durableId="412287087">
    <w:abstractNumId w:val="46"/>
  </w:num>
  <w:num w:numId="17" w16cid:durableId="463695402">
    <w:abstractNumId w:val="61"/>
  </w:num>
  <w:num w:numId="18" w16cid:durableId="695622728">
    <w:abstractNumId w:val="8"/>
  </w:num>
  <w:num w:numId="19" w16cid:durableId="1953239483">
    <w:abstractNumId w:val="13"/>
  </w:num>
  <w:num w:numId="20" w16cid:durableId="952595286">
    <w:abstractNumId w:val="59"/>
  </w:num>
  <w:num w:numId="21" w16cid:durableId="1585066613">
    <w:abstractNumId w:val="42"/>
  </w:num>
  <w:num w:numId="22" w16cid:durableId="1676612613">
    <w:abstractNumId w:val="74"/>
  </w:num>
  <w:num w:numId="23" w16cid:durableId="460458857">
    <w:abstractNumId w:val="65"/>
  </w:num>
  <w:num w:numId="24" w16cid:durableId="1425809115">
    <w:abstractNumId w:val="33"/>
  </w:num>
  <w:num w:numId="25" w16cid:durableId="334845995">
    <w:abstractNumId w:val="90"/>
  </w:num>
  <w:num w:numId="26" w16cid:durableId="103423233">
    <w:abstractNumId w:val="29"/>
  </w:num>
  <w:num w:numId="27" w16cid:durableId="798764029">
    <w:abstractNumId w:val="22"/>
  </w:num>
  <w:num w:numId="28" w16cid:durableId="1225797879">
    <w:abstractNumId w:val="50"/>
  </w:num>
  <w:num w:numId="29" w16cid:durableId="332496656">
    <w:abstractNumId w:val="53"/>
  </w:num>
  <w:num w:numId="30" w16cid:durableId="522984173">
    <w:abstractNumId w:val="23"/>
  </w:num>
  <w:num w:numId="31" w16cid:durableId="1528326674">
    <w:abstractNumId w:val="15"/>
  </w:num>
  <w:num w:numId="32" w16cid:durableId="1544631311">
    <w:abstractNumId w:val="88"/>
  </w:num>
  <w:num w:numId="33" w16cid:durableId="14195948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4"/>
  </w:num>
  <w:num w:numId="35" w16cid:durableId="1542590525">
    <w:abstractNumId w:val="71"/>
  </w:num>
  <w:num w:numId="36" w16cid:durableId="787119903">
    <w:abstractNumId w:val="64"/>
  </w:num>
  <w:num w:numId="37" w16cid:durableId="1560245415">
    <w:abstractNumId w:val="83"/>
  </w:num>
  <w:num w:numId="38" w16cid:durableId="1785344574">
    <w:abstractNumId w:val="69"/>
  </w:num>
  <w:num w:numId="39" w16cid:durableId="930742704">
    <w:abstractNumId w:val="12"/>
  </w:num>
  <w:num w:numId="40" w16cid:durableId="105929047">
    <w:abstractNumId w:val="43"/>
  </w:num>
  <w:num w:numId="41" w16cid:durableId="226959841">
    <w:abstractNumId w:val="0"/>
  </w:num>
  <w:num w:numId="42" w16cid:durableId="13296749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40"/>
  </w:num>
  <w:num w:numId="45" w16cid:durableId="1365708792">
    <w:abstractNumId w:val="1"/>
  </w:num>
  <w:num w:numId="46" w16cid:durableId="1317681462">
    <w:abstractNumId w:val="10"/>
  </w:num>
  <w:num w:numId="47" w16cid:durableId="1910530301">
    <w:abstractNumId w:val="30"/>
  </w:num>
  <w:num w:numId="48" w16cid:durableId="236791526">
    <w:abstractNumId w:val="37"/>
  </w:num>
  <w:num w:numId="49" w16cid:durableId="2100133608">
    <w:abstractNumId w:val="2"/>
  </w:num>
  <w:num w:numId="50" w16cid:durableId="413746047">
    <w:abstractNumId w:val="86"/>
  </w:num>
  <w:num w:numId="51" w16cid:durableId="263533713">
    <w:abstractNumId w:val="7"/>
  </w:num>
  <w:num w:numId="52" w16cid:durableId="1360543319">
    <w:abstractNumId w:val="77"/>
  </w:num>
  <w:num w:numId="53" w16cid:durableId="1219824022">
    <w:abstractNumId w:val="58"/>
  </w:num>
  <w:num w:numId="54" w16cid:durableId="515274341">
    <w:abstractNumId w:val="60"/>
  </w:num>
  <w:num w:numId="55" w16cid:durableId="528641605">
    <w:abstractNumId w:val="14"/>
  </w:num>
  <w:num w:numId="56" w16cid:durableId="1113478406">
    <w:abstractNumId w:val="78"/>
  </w:num>
  <w:num w:numId="57" w16cid:durableId="1972205853">
    <w:abstractNumId w:val="56"/>
  </w:num>
  <w:num w:numId="58" w16cid:durableId="1807819649">
    <w:abstractNumId w:val="62"/>
  </w:num>
  <w:num w:numId="59" w16cid:durableId="1214199567">
    <w:abstractNumId w:val="34"/>
  </w:num>
  <w:num w:numId="60" w16cid:durableId="1304576685">
    <w:abstractNumId w:val="89"/>
  </w:num>
  <w:num w:numId="61" w16cid:durableId="658311266">
    <w:abstractNumId w:val="49"/>
  </w:num>
  <w:num w:numId="62" w16cid:durableId="353848002">
    <w:abstractNumId w:val="27"/>
  </w:num>
  <w:num w:numId="63" w16cid:durableId="1942911207">
    <w:abstractNumId w:val="75"/>
  </w:num>
  <w:num w:numId="64" w16cid:durableId="1962035433">
    <w:abstractNumId w:val="87"/>
  </w:num>
  <w:num w:numId="65" w16cid:durableId="761220440">
    <w:abstractNumId w:val="52"/>
  </w:num>
  <w:num w:numId="66" w16cid:durableId="680551448">
    <w:abstractNumId w:val="26"/>
  </w:num>
  <w:num w:numId="67" w16cid:durableId="353455818">
    <w:abstractNumId w:val="28"/>
  </w:num>
  <w:num w:numId="68" w16cid:durableId="1422335363">
    <w:abstractNumId w:val="84"/>
  </w:num>
  <w:num w:numId="69" w16cid:durableId="595477776">
    <w:abstractNumId w:val="51"/>
  </w:num>
  <w:num w:numId="70" w16cid:durableId="1843934684">
    <w:abstractNumId w:val="80"/>
  </w:num>
  <w:num w:numId="71" w16cid:durableId="5654519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70"/>
  </w:num>
  <w:num w:numId="73" w16cid:durableId="1101217362">
    <w:abstractNumId w:val="73"/>
  </w:num>
  <w:num w:numId="74" w16cid:durableId="27145571">
    <w:abstractNumId w:val="47"/>
  </w:num>
  <w:num w:numId="75" w16cid:durableId="1709640531">
    <w:abstractNumId w:val="4"/>
  </w:num>
  <w:num w:numId="76" w16cid:durableId="1502622543">
    <w:abstractNumId w:val="68"/>
  </w:num>
  <w:num w:numId="77" w16cid:durableId="1274359331">
    <w:abstractNumId w:val="36"/>
  </w:num>
  <w:num w:numId="78" w16cid:durableId="6233421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72"/>
  </w:num>
  <w:num w:numId="80" w16cid:durableId="932977355">
    <w:abstractNumId w:val="39"/>
  </w:num>
  <w:num w:numId="81" w16cid:durableId="1289969892">
    <w:abstractNumId w:val="63"/>
  </w:num>
  <w:num w:numId="82" w16cid:durableId="2130203474">
    <w:abstractNumId w:val="25"/>
  </w:num>
  <w:num w:numId="83" w16cid:durableId="1220362066">
    <w:abstractNumId w:val="41"/>
  </w:num>
  <w:num w:numId="84" w16cid:durableId="349913568">
    <w:abstractNumId w:val="44"/>
  </w:num>
  <w:num w:numId="85" w16cid:durableId="433553100">
    <w:abstractNumId w:val="32"/>
  </w:num>
  <w:num w:numId="86" w16cid:durableId="1344429018">
    <w:abstractNumId w:val="18"/>
  </w:num>
  <w:num w:numId="87" w16cid:durableId="569773749">
    <w:abstractNumId w:val="85"/>
  </w:num>
  <w:num w:numId="88" w16cid:durableId="1844782231">
    <w:abstractNumId w:val="81"/>
  </w:num>
  <w:num w:numId="89" w16cid:durableId="14474332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5"/>
  </w:num>
  <w:num w:numId="91" w16cid:durableId="110440884">
    <w:abstractNumId w:val="79"/>
  </w:num>
  <w:num w:numId="92" w16cid:durableId="366950175">
    <w:abstractNumId w:val="66"/>
  </w:num>
  <w:num w:numId="93" w16cid:durableId="185992100">
    <w:abstractNumId w:val="76"/>
  </w:num>
  <w:num w:numId="94" w16cid:durableId="1828201629">
    <w:abstractNumId w:val="54"/>
  </w:num>
  <w:num w:numId="95" w16cid:durableId="2157469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E695D"/>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2A7C"/>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1C96"/>
    <w:rsid w:val="003B2075"/>
    <w:rsid w:val="003B233A"/>
    <w:rsid w:val="003B3F4A"/>
    <w:rsid w:val="003B43C2"/>
    <w:rsid w:val="003B48C6"/>
    <w:rsid w:val="003B557D"/>
    <w:rsid w:val="003B5BC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4C88"/>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20C8"/>
    <w:rsid w:val="00564624"/>
    <w:rsid w:val="0056615F"/>
    <w:rsid w:val="00571122"/>
    <w:rsid w:val="00572D58"/>
    <w:rsid w:val="00576632"/>
    <w:rsid w:val="005808A6"/>
    <w:rsid w:val="005815FD"/>
    <w:rsid w:val="00582980"/>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1E40"/>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14C7"/>
    <w:rsid w:val="00864727"/>
    <w:rsid w:val="008657F3"/>
    <w:rsid w:val="00865903"/>
    <w:rsid w:val="00867E6E"/>
    <w:rsid w:val="00870909"/>
    <w:rsid w:val="00876FA1"/>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15A2"/>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4703-par-pasvaldibu-budzet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2</Pages>
  <Words>2658</Words>
  <Characters>1516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545</cp:revision>
  <cp:lastPrinted>2024-02-28T16:04:00Z</cp:lastPrinted>
  <dcterms:created xsi:type="dcterms:W3CDTF">2024-02-20T07:30:00Z</dcterms:created>
  <dcterms:modified xsi:type="dcterms:W3CDTF">2024-08-30T11:52:00Z</dcterms:modified>
</cp:coreProperties>
</file>